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0022" w14:textId="77777777" w:rsidR="00BB41B7" w:rsidRDefault="00000000">
      <w:pPr>
        <w:spacing w:after="30"/>
        <w:jc w:val="center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DAVID B. WASSERMAN</w:t>
      </w:r>
    </w:p>
    <w:p w14:paraId="6E45C528" w14:textId="77777777" w:rsidR="00BB41B7" w:rsidRDefault="00000000">
      <w:pPr>
        <w:spacing w:after="100"/>
        <w:jc w:val="center"/>
      </w:pPr>
      <w:r>
        <w:rPr>
          <w:rFonts w:ascii="Calibri" w:eastAsia="Calibri" w:hAnsi="Calibri" w:cs="Calibri"/>
          <w:color w:val="444444"/>
          <w:sz w:val="17"/>
          <w:szCs w:val="17"/>
        </w:rPr>
        <w:t>(610) 304-</w:t>
      </w:r>
      <w:proofErr w:type="gramStart"/>
      <w:r>
        <w:rPr>
          <w:rFonts w:ascii="Calibri" w:eastAsia="Calibri" w:hAnsi="Calibri" w:cs="Calibri"/>
          <w:color w:val="444444"/>
          <w:sz w:val="17"/>
          <w:szCs w:val="17"/>
        </w:rPr>
        <w:t>6372  |</w:t>
      </w:r>
      <w:proofErr w:type="gramEnd"/>
      <w:r>
        <w:rPr>
          <w:rFonts w:ascii="Calibri" w:eastAsia="Calibri" w:hAnsi="Calibri" w:cs="Calibri"/>
          <w:color w:val="444444"/>
          <w:sz w:val="17"/>
          <w:szCs w:val="17"/>
        </w:rPr>
        <w:t xml:space="preserve">  </w:t>
      </w:r>
      <w:proofErr w:type="gramStart"/>
      <w:r>
        <w:rPr>
          <w:rFonts w:ascii="Calibri" w:eastAsia="Calibri" w:hAnsi="Calibri" w:cs="Calibri"/>
          <w:color w:val="444444"/>
          <w:sz w:val="17"/>
          <w:szCs w:val="17"/>
        </w:rPr>
        <w:t>davidwasserman1217@gmail.com  |</w:t>
      </w:r>
      <w:proofErr w:type="gramEnd"/>
      <w:r>
        <w:rPr>
          <w:rFonts w:ascii="Calibri" w:eastAsia="Calibri" w:hAnsi="Calibri" w:cs="Calibri"/>
          <w:color w:val="444444"/>
          <w:sz w:val="17"/>
          <w:szCs w:val="17"/>
        </w:rPr>
        <w:t xml:space="preserve">  Gilbertsville, </w:t>
      </w:r>
      <w:proofErr w:type="gramStart"/>
      <w:r>
        <w:rPr>
          <w:rFonts w:ascii="Calibri" w:eastAsia="Calibri" w:hAnsi="Calibri" w:cs="Calibri"/>
          <w:color w:val="444444"/>
          <w:sz w:val="17"/>
          <w:szCs w:val="17"/>
        </w:rPr>
        <w:t>PA  |</w:t>
      </w:r>
      <w:proofErr w:type="gramEnd"/>
      <w:r>
        <w:rPr>
          <w:rFonts w:ascii="Calibri" w:eastAsia="Calibri" w:hAnsi="Calibri" w:cs="Calibri"/>
          <w:color w:val="444444"/>
          <w:sz w:val="17"/>
          <w:szCs w:val="17"/>
        </w:rPr>
        <w:t xml:space="preserve">  linkedin.com/in/davidbwasserman/</w:t>
      </w:r>
    </w:p>
    <w:p w14:paraId="05A98134" w14:textId="77777777" w:rsidR="00BB41B7" w:rsidRDefault="00BB41B7">
      <w:pPr>
        <w:pBdr>
          <w:bottom w:val="single" w:sz="6" w:space="1" w:color="2E5FA3"/>
        </w:pBdr>
        <w:spacing w:before="60" w:after="60"/>
      </w:pPr>
    </w:p>
    <w:p w14:paraId="7D9B96E9" w14:textId="169B033F" w:rsidR="00B605FC" w:rsidRPr="00863DBA" w:rsidRDefault="00CC225E">
      <w:pPr>
        <w:spacing w:before="80" w:after="60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I’m a people-first senior creative leader with 20+ years as a player-coach in creative strategy, corporate communications, and media design &amp; production. I’ve built operational infrastructure and led award-winning, cross-disciplinary teams at B2B enterprises, global CPG companies, and higher ed nonprofits – managing multi-million-dollar budgets and a roster of internal and external partners. Preferred enablement partner for Fortune 500s,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including: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383F5D" w:rsidRPr="00383F5D">
        <w:rPr>
          <w:rFonts w:ascii="Calibri" w:eastAsia="Calibri" w:hAnsi="Calibri" w:cs="Calibri"/>
          <w:color w:val="000000"/>
          <w:sz w:val="18"/>
          <w:szCs w:val="18"/>
        </w:rPr>
        <w:t>Aflac, Allstate, Amazon/AWS, AMEX, Bayer, Fidelity, Fujifilm, Goldman Sachs, Johnson &amp; Johnson, L’Oréal, Nestlé, PayPal, Prudential, Salesforce, Uber and others</w:t>
      </w:r>
      <w:r>
        <w:rPr>
          <w:rFonts w:ascii="Calibri" w:eastAsia="Calibri" w:hAnsi="Calibri" w:cs="Calibri"/>
          <w:color w:val="000000"/>
          <w:sz w:val="18"/>
          <w:szCs w:val="18"/>
        </w:rPr>
        <w:t>. I’ve led learning experience design, communications, and program development across a variety of industries - pharma/healthcare, fintech/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finserv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, CPG/retail, SaaS/tech, apparel/lifestyle, robotics/automation, and higher ed/EdTech. Directly supported C-Suite communication strategies and program enablement across NA, EMEA, and APAC while managing teams, logistics, and global distribution.</w:t>
      </w:r>
    </w:p>
    <w:p w14:paraId="4EFED491" w14:textId="77777777" w:rsidR="00BB41B7" w:rsidRDefault="00BB41B7">
      <w:pPr>
        <w:pBdr>
          <w:bottom w:val="single" w:sz="6" w:space="1" w:color="2E5FA3"/>
        </w:pBdr>
        <w:spacing w:before="60" w:after="60"/>
      </w:pPr>
    </w:p>
    <w:p w14:paraId="212D8CD4" w14:textId="4DB18FB2" w:rsidR="00BB41B7" w:rsidRDefault="00814995">
      <w:pPr>
        <w:spacing w:before="120" w:after="40"/>
      </w:pPr>
      <w:r>
        <w:rPr>
          <w:rFonts w:ascii="Calibri" w:eastAsia="Calibri" w:hAnsi="Calibri" w:cs="Calibri"/>
          <w:b/>
          <w:bCs/>
          <w:color w:val="1F3864"/>
          <w:spacing w:val="40"/>
        </w:rPr>
        <w:t>AREAS OF EXPERTISE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3600"/>
        <w:gridCol w:w="3600"/>
      </w:tblGrid>
      <w:tr w:rsidR="00BB41B7" w14:paraId="376A90C6" w14:textId="77777777"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8065CC" w14:textId="18965491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Creative Team Leadership &amp; Mentorship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7CE3992" w14:textId="0DE32E8E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Video, Motion, Photography, Graphics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83769E" w14:textId="1AC48FBA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AI-Enhanced Creative Workflows</w:t>
            </w:r>
          </w:p>
        </w:tc>
      </w:tr>
      <w:tr w:rsidR="00BB41B7" w14:paraId="361549E3" w14:textId="77777777"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40BBB2" w14:textId="7FA556E5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Cross-Functional Stakeholder Partnership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6D653E" w14:textId="539969FF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Agency &amp; Vendor Management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D1E399" w14:textId="0E8867D3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Brand Standards &amp; Visual Identity</w:t>
            </w:r>
          </w:p>
        </w:tc>
      </w:tr>
      <w:tr w:rsidR="00BB41B7" w14:paraId="6D6A7053" w14:textId="77777777"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C0531E" w14:textId="0214CF4E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High-Volume Content Production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4194F2" w14:textId="7759D0FA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Creative Operations &amp; Workflow Design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FBC2BB" w14:textId="4A6FA7BD" w:rsidR="00BB41B7" w:rsidRDefault="00814995"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Digital Asset Management (DAM)</w:t>
            </w:r>
          </w:p>
        </w:tc>
      </w:tr>
    </w:tbl>
    <w:p w14:paraId="7ADAD260" w14:textId="77777777" w:rsidR="00BB41B7" w:rsidRDefault="00BB41B7">
      <w:pPr>
        <w:pBdr>
          <w:bottom w:val="single" w:sz="6" w:space="1" w:color="2E5FA3"/>
        </w:pBdr>
        <w:spacing w:before="60" w:after="60"/>
      </w:pPr>
    </w:p>
    <w:p w14:paraId="37C59BB2" w14:textId="77777777" w:rsidR="00BB41B7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1F3864"/>
          <w:spacing w:val="40"/>
        </w:rPr>
        <w:t>PROFESSIONAL EXPERIENCE</w:t>
      </w:r>
    </w:p>
    <w:p w14:paraId="32F2C804" w14:textId="0443842D" w:rsidR="00BB41B7" w:rsidRDefault="00000000">
      <w:pPr>
        <w:tabs>
          <w:tab w:val="right" w:pos="10800"/>
        </w:tabs>
        <w:spacing w:before="120"/>
      </w:pP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Kenzie </w:t>
      </w:r>
      <w:proofErr w:type="gramStart"/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Media</w:t>
      </w:r>
      <w:r>
        <w:rPr>
          <w:rFonts w:ascii="Calibri" w:eastAsia="Calibri" w:hAnsi="Calibri" w:cs="Calibri"/>
          <w:color w:val="666666"/>
          <w:sz w:val="19"/>
          <w:szCs w:val="19"/>
        </w:rPr>
        <w:t xml:space="preserve">  |</w:t>
      </w:r>
      <w:proofErr w:type="gramEnd"/>
      <w:r>
        <w:rPr>
          <w:rFonts w:ascii="Calibri" w:eastAsia="Calibri" w:hAnsi="Calibri" w:cs="Calibri"/>
          <w:color w:val="666666"/>
          <w:sz w:val="19"/>
          <w:szCs w:val="19"/>
        </w:rPr>
        <w:t xml:space="preserve">  Gilbertsville, PA</w:t>
      </w:r>
      <w:r>
        <w:rPr>
          <w:rFonts w:ascii="Calibri" w:eastAsia="Calibri" w:hAnsi="Calibri" w:cs="Calibri"/>
          <w:sz w:val="19"/>
          <w:szCs w:val="19"/>
        </w:rPr>
        <w:tab/>
      </w:r>
      <w:r>
        <w:rPr>
          <w:rFonts w:ascii="Calibri" w:eastAsia="Calibri" w:hAnsi="Calibri" w:cs="Calibri"/>
          <w:b/>
          <w:bCs/>
          <w:color w:val="666666"/>
          <w:sz w:val="19"/>
          <w:szCs w:val="19"/>
        </w:rPr>
        <w:t>20</w:t>
      </w:r>
      <w:r w:rsidR="00EB453F">
        <w:rPr>
          <w:rFonts w:ascii="Calibri" w:eastAsia="Calibri" w:hAnsi="Calibri" w:cs="Calibri"/>
          <w:b/>
          <w:bCs/>
          <w:color w:val="666666"/>
          <w:sz w:val="19"/>
          <w:szCs w:val="19"/>
        </w:rPr>
        <w:t>25</w:t>
      </w:r>
      <w:r>
        <w:rPr>
          <w:rFonts w:ascii="Calibri" w:eastAsia="Calibri" w:hAnsi="Calibri" w:cs="Calibri"/>
          <w:b/>
          <w:bCs/>
          <w:color w:val="666666"/>
          <w:sz w:val="19"/>
          <w:szCs w:val="19"/>
        </w:rPr>
        <w:t xml:space="preserve"> - Present</w:t>
      </w:r>
    </w:p>
    <w:p w14:paraId="26F01ED1" w14:textId="77777777" w:rsidR="00BB41B7" w:rsidRDefault="00000000">
      <w:pPr>
        <w:spacing w:after="40"/>
      </w:pPr>
      <w:r>
        <w:rPr>
          <w:rFonts w:ascii="Calibri" w:eastAsia="Calibri" w:hAnsi="Calibri" w:cs="Calibri"/>
          <w:b/>
          <w:bCs/>
          <w:i/>
          <w:iCs/>
          <w:color w:val="000000"/>
          <w:sz w:val="18"/>
          <w:szCs w:val="18"/>
        </w:rPr>
        <w:t>Owner, Executive Producer</w:t>
      </w:r>
    </w:p>
    <w:p w14:paraId="56E2D8AD" w14:textId="4B393DAF" w:rsidR="00CC225E" w:rsidRPr="00CC225E" w:rsidRDefault="00C7111B" w:rsidP="00CC225E">
      <w:pPr>
        <w:pStyle w:val="ListParagraph"/>
        <w:numPr>
          <w:ilvl w:val="0"/>
          <w:numId w:val="3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End-to-end video production </w:t>
      </w:r>
      <w:r w:rsidR="00CC225E">
        <w:rPr>
          <w:rFonts w:ascii="Calibri" w:eastAsia="Calibri" w:hAnsi="Calibri" w:cs="Calibri"/>
          <w:color w:val="000000"/>
          <w:sz w:val="18"/>
          <w:szCs w:val="18"/>
        </w:rPr>
        <w:t xml:space="preserve">and creative communications 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>expert</w:t>
      </w:r>
      <w:r w:rsidR="00CC225E"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00CFD1E1" w14:textId="302E45DA" w:rsidR="00CC225E" w:rsidRPr="00CC225E" w:rsidRDefault="009E0A3D" w:rsidP="00CC225E">
      <w:pPr>
        <w:pStyle w:val="ListParagraph"/>
        <w:numPr>
          <w:ilvl w:val="0"/>
          <w:numId w:val="3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Creative partner to global organizations - translating complex business narratives into </w:t>
      </w:r>
      <w:r w:rsidR="00CC225E">
        <w:rPr>
          <w:rFonts w:ascii="Calibri" w:eastAsia="Calibri" w:hAnsi="Calibri" w:cs="Calibri"/>
          <w:color w:val="000000"/>
          <w:sz w:val="18"/>
          <w:szCs w:val="18"/>
        </w:rPr>
        <w:t>effective communication strategies.</w:t>
      </w:r>
    </w:p>
    <w:p w14:paraId="616C7643" w14:textId="77777777" w:rsidR="00CC225E" w:rsidRPr="00CC225E" w:rsidRDefault="009E0A3D" w:rsidP="00CC225E">
      <w:pPr>
        <w:pStyle w:val="ListParagraph"/>
        <w:numPr>
          <w:ilvl w:val="0"/>
          <w:numId w:val="3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End-to-end production and design execution - from </w:t>
      </w:r>
      <w:r w:rsidR="00E26FC7" w:rsidRPr="00CC225E">
        <w:rPr>
          <w:rFonts w:ascii="Calibri" w:eastAsia="Calibri" w:hAnsi="Calibri" w:cs="Calibri"/>
          <w:color w:val="000000"/>
          <w:sz w:val="18"/>
          <w:szCs w:val="18"/>
        </w:rPr>
        <w:t>production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through launch and distribution - across video, presentation decks, graphic design, photography, </w:t>
      </w:r>
      <w:r w:rsidR="001664E2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interactive learning modules, 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>and live events.</w:t>
      </w:r>
    </w:p>
    <w:p w14:paraId="3E88E196" w14:textId="77777777" w:rsidR="00CC225E" w:rsidRPr="00CC225E" w:rsidRDefault="009E0A3D" w:rsidP="00CC225E">
      <w:pPr>
        <w:pStyle w:val="ListParagraph"/>
        <w:numPr>
          <w:ilvl w:val="0"/>
          <w:numId w:val="3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Trusted </w:t>
      </w:r>
      <w:r w:rsidR="009702D3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long-term 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>partner across multiple lines of global business at Fujifilm: Data, Optical/Cameras, Biotech, and Biosciences.</w:t>
      </w:r>
    </w:p>
    <w:p w14:paraId="36610A91" w14:textId="7A3A7630" w:rsidR="009E0A3D" w:rsidRPr="00CC225E" w:rsidRDefault="009E0A3D" w:rsidP="00CC225E">
      <w:pPr>
        <w:pStyle w:val="ListParagraph"/>
        <w:numPr>
          <w:ilvl w:val="0"/>
          <w:numId w:val="3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Worked directly with Fujifilm Marketing teams to develop, produce, and launch global B2B campaigns</w:t>
      </w:r>
      <w:r w:rsidR="00EB453F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and national events.</w:t>
      </w:r>
    </w:p>
    <w:p w14:paraId="4C041598" w14:textId="77777777" w:rsidR="00BB41B7" w:rsidRDefault="00000000">
      <w:pPr>
        <w:tabs>
          <w:tab w:val="right" w:pos="10800"/>
        </w:tabs>
        <w:spacing w:before="120"/>
      </w:pP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Bimbo Bakeries </w:t>
      </w:r>
      <w:proofErr w:type="gramStart"/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USA</w:t>
      </w:r>
      <w:r>
        <w:rPr>
          <w:rFonts w:ascii="Calibri" w:eastAsia="Calibri" w:hAnsi="Calibri" w:cs="Calibri"/>
          <w:color w:val="666666"/>
          <w:sz w:val="19"/>
          <w:szCs w:val="19"/>
        </w:rPr>
        <w:t xml:space="preserve">  |</w:t>
      </w:r>
      <w:proofErr w:type="gramEnd"/>
      <w:r>
        <w:rPr>
          <w:rFonts w:ascii="Calibri" w:eastAsia="Calibri" w:hAnsi="Calibri" w:cs="Calibri"/>
          <w:color w:val="666666"/>
          <w:sz w:val="19"/>
          <w:szCs w:val="19"/>
        </w:rPr>
        <w:t xml:space="preserve">  Horsham, PA</w:t>
      </w:r>
      <w:r>
        <w:rPr>
          <w:rFonts w:ascii="Calibri" w:eastAsia="Calibri" w:hAnsi="Calibri" w:cs="Calibri"/>
          <w:sz w:val="19"/>
          <w:szCs w:val="19"/>
        </w:rPr>
        <w:tab/>
      </w:r>
      <w:r>
        <w:rPr>
          <w:rFonts w:ascii="Calibri" w:eastAsia="Calibri" w:hAnsi="Calibri" w:cs="Calibri"/>
          <w:b/>
          <w:bCs/>
          <w:color w:val="666666"/>
          <w:sz w:val="19"/>
          <w:szCs w:val="19"/>
        </w:rPr>
        <w:t>2019 - 2025</w:t>
      </w:r>
    </w:p>
    <w:p w14:paraId="53BD4E45" w14:textId="39D55021" w:rsidR="00BB41B7" w:rsidRDefault="0033687C">
      <w:pPr>
        <w:spacing w:after="40"/>
      </w:pPr>
      <w:r>
        <w:rPr>
          <w:rFonts w:ascii="Calibri" w:eastAsia="Calibri" w:hAnsi="Calibri" w:cs="Calibri"/>
          <w:b/>
          <w:bCs/>
          <w:i/>
          <w:iCs/>
          <w:color w:val="000000"/>
          <w:sz w:val="18"/>
          <w:szCs w:val="18"/>
        </w:rPr>
        <w:t>Director, Creative Production &amp; Design | Corporate Communications</w:t>
      </w:r>
    </w:p>
    <w:p w14:paraId="2070960B" w14:textId="527585CD" w:rsidR="00BB41B7" w:rsidRDefault="00000000">
      <w:pPr>
        <w:spacing w:before="20" w:after="30"/>
      </w:pP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Brands</w:t>
      </w:r>
      <w:r w:rsidR="009702D3"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</w:t>
      </w:r>
      <w:proofErr w:type="gramStart"/>
      <w:r w:rsidR="009702D3">
        <w:rPr>
          <w:rFonts w:ascii="Calibri" w:eastAsia="Calibri" w:hAnsi="Calibri" w:cs="Calibri"/>
          <w:i/>
          <w:iCs/>
          <w:color w:val="555555"/>
          <w:sz w:val="17"/>
          <w:szCs w:val="17"/>
        </w:rPr>
        <w:t>include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:</w:t>
      </w:r>
      <w:proofErr w:type="gramEnd"/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Entenmann’s®, </w:t>
      </w:r>
      <w:r w:rsidR="009702D3"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Little Bites®, 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Sara Lee®, Thomas’®, Ball Park®</w:t>
      </w:r>
    </w:p>
    <w:p w14:paraId="3866464F" w14:textId="77777777" w:rsidR="00CC225E" w:rsidRPr="00CC225E" w:rsidRDefault="009702D3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Restructured a fragmented, external agency-reliant creative model into a centralized in-house operation - saving $500K+ annually while raising the creative bar across all output.</w:t>
      </w:r>
    </w:p>
    <w:p w14:paraId="3C928992" w14:textId="77777777" w:rsidR="00CC225E" w:rsidRPr="00CC225E" w:rsidRDefault="009702D3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Guided creative strategy and brand expression supporting multiple national, billion-dollar CPG brands</w:t>
      </w:r>
      <w:r w:rsidR="00704F34" w:rsidRPr="00CC225E"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529AB60D" w14:textId="0476F82A" w:rsidR="00CC225E" w:rsidRPr="00CC225E" w:rsidRDefault="009702D3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Partnered with senior stakeholders and cross-functional teams to develop integrated campaigns across </w:t>
      </w:r>
      <w:r w:rsidR="00CC225E">
        <w:rPr>
          <w:rFonts w:ascii="Calibri" w:eastAsia="Calibri" w:hAnsi="Calibri" w:cs="Calibri"/>
          <w:color w:val="000000"/>
          <w:sz w:val="18"/>
          <w:szCs w:val="18"/>
        </w:rPr>
        <w:t>digital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and print.</w:t>
      </w:r>
    </w:p>
    <w:p w14:paraId="4478D02B" w14:textId="1B011F10" w:rsidR="00CC225E" w:rsidRPr="00CC225E" w:rsidRDefault="009702D3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Mentored and supported design associates across </w:t>
      </w:r>
      <w:r w:rsidR="00CC225E">
        <w:rPr>
          <w:rFonts w:ascii="Calibri" w:eastAsia="Calibri" w:hAnsi="Calibri" w:cs="Calibri"/>
          <w:color w:val="000000"/>
          <w:sz w:val="18"/>
          <w:szCs w:val="18"/>
        </w:rPr>
        <w:t>media</w:t>
      </w:r>
      <w:r w:rsidR="00B950ED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for both internal communications and external campaigns.</w:t>
      </w:r>
    </w:p>
    <w:p w14:paraId="1C1B1589" w14:textId="77777777" w:rsidR="00CC225E" w:rsidRPr="00CC225E" w:rsidRDefault="00B950ED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Developed and delivered training on digital asset management, self-service production tools, and creative design best practices.</w:t>
      </w:r>
    </w:p>
    <w:p w14:paraId="1848DE26" w14:textId="2CEED898" w:rsidR="00CC225E" w:rsidRPr="00CC225E" w:rsidRDefault="00B950ED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Owned the production pipeline from ideation through scripting, </w:t>
      </w:r>
      <w:r w:rsidR="00704F34" w:rsidRPr="00CC225E">
        <w:rPr>
          <w:rFonts w:ascii="Calibri" w:eastAsia="Calibri" w:hAnsi="Calibri" w:cs="Calibri"/>
          <w:color w:val="000000"/>
          <w:sz w:val="18"/>
          <w:szCs w:val="18"/>
        </w:rPr>
        <w:t>development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r w:rsidR="00CC225E">
        <w:rPr>
          <w:rFonts w:ascii="Calibri" w:eastAsia="Calibri" w:hAnsi="Calibri" w:cs="Calibri"/>
          <w:color w:val="000000"/>
          <w:sz w:val="18"/>
          <w:szCs w:val="18"/>
        </w:rPr>
        <w:t>production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>, editing, and distribution.</w:t>
      </w:r>
    </w:p>
    <w:p w14:paraId="56D7C02D" w14:textId="55C472B1" w:rsidR="00CC225E" w:rsidRPr="00CC225E" w:rsidRDefault="00CC225E" w:rsidP="00CC225E">
      <w:pPr>
        <w:pStyle w:val="ListParagraph"/>
        <w:numPr>
          <w:ilvl w:val="0"/>
          <w:numId w:val="4"/>
        </w:numPr>
        <w:spacing w:before="30" w:after="30"/>
      </w:pPr>
      <w:r>
        <w:rPr>
          <w:rFonts w:ascii="Calibri" w:eastAsia="Calibri" w:hAnsi="Calibri" w:cs="Calibri"/>
          <w:color w:val="000000"/>
          <w:sz w:val="18"/>
          <w:szCs w:val="18"/>
        </w:rPr>
        <w:t>T</w:t>
      </w:r>
      <w:r w:rsidR="009702D3" w:rsidRPr="00CC225E">
        <w:rPr>
          <w:rFonts w:ascii="Calibri" w:eastAsia="Calibri" w:hAnsi="Calibri" w:cs="Calibri"/>
          <w:color w:val="000000"/>
          <w:sz w:val="18"/>
          <w:szCs w:val="18"/>
        </w:rPr>
        <w:t>echnical expertise in designing</w:t>
      </w:r>
      <w:r w:rsidR="00B950ED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and launching</w:t>
      </w:r>
      <w:r w:rsidR="009702D3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="00B950ED" w:rsidRPr="00CC225E">
        <w:rPr>
          <w:rFonts w:ascii="Calibri" w:eastAsia="Calibri" w:hAnsi="Calibri" w:cs="Calibri"/>
          <w:color w:val="000000"/>
          <w:sz w:val="18"/>
          <w:szCs w:val="18"/>
        </w:rPr>
        <w:t>fully produced</w:t>
      </w:r>
      <w:r w:rsidR="009702D3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live-stream events for 20,000+ associates nationwide.</w:t>
      </w:r>
    </w:p>
    <w:p w14:paraId="7DD9766E" w14:textId="6C70D993" w:rsidR="00CC225E" w:rsidRPr="00CC225E" w:rsidRDefault="00B950ED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Supported global sister companies in the development and launch of impactful associate communication strategies.</w:t>
      </w:r>
    </w:p>
    <w:p w14:paraId="2E63BAA5" w14:textId="5884E887" w:rsidR="00BB41B7" w:rsidRDefault="00000000" w:rsidP="00CC225E">
      <w:pPr>
        <w:pStyle w:val="ListParagraph"/>
        <w:numPr>
          <w:ilvl w:val="0"/>
          <w:numId w:val="4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Integrated AI-powered tools into creative workflows - accelerating experimentation, improving production velocity, and opening new creative formats without compromising brand standards.</w:t>
      </w:r>
    </w:p>
    <w:p w14:paraId="42FC04E3" w14:textId="77777777" w:rsidR="00BB41B7" w:rsidRDefault="00000000">
      <w:pPr>
        <w:tabs>
          <w:tab w:val="right" w:pos="10800"/>
        </w:tabs>
        <w:spacing w:before="120"/>
      </w:pP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The American College of Financial </w:t>
      </w:r>
      <w:proofErr w:type="gramStart"/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>Services</w:t>
      </w:r>
      <w:r>
        <w:rPr>
          <w:rFonts w:ascii="Calibri" w:eastAsia="Calibri" w:hAnsi="Calibri" w:cs="Calibri"/>
          <w:color w:val="666666"/>
          <w:sz w:val="19"/>
          <w:szCs w:val="19"/>
        </w:rPr>
        <w:t xml:space="preserve">  |</w:t>
      </w:r>
      <w:proofErr w:type="gramEnd"/>
      <w:r>
        <w:rPr>
          <w:rFonts w:ascii="Calibri" w:eastAsia="Calibri" w:hAnsi="Calibri" w:cs="Calibri"/>
          <w:color w:val="666666"/>
          <w:sz w:val="19"/>
          <w:szCs w:val="19"/>
        </w:rPr>
        <w:t xml:space="preserve">  King of Prussia, PA</w:t>
      </w:r>
      <w:r>
        <w:rPr>
          <w:rFonts w:ascii="Calibri" w:eastAsia="Calibri" w:hAnsi="Calibri" w:cs="Calibri"/>
          <w:sz w:val="19"/>
          <w:szCs w:val="19"/>
        </w:rPr>
        <w:tab/>
      </w:r>
      <w:r>
        <w:rPr>
          <w:rFonts w:ascii="Calibri" w:eastAsia="Calibri" w:hAnsi="Calibri" w:cs="Calibri"/>
          <w:b/>
          <w:bCs/>
          <w:color w:val="666666"/>
          <w:sz w:val="19"/>
          <w:szCs w:val="19"/>
        </w:rPr>
        <w:t>2012 - 2019</w:t>
      </w:r>
    </w:p>
    <w:p w14:paraId="5954541A" w14:textId="77777777" w:rsidR="00BB41B7" w:rsidRDefault="00000000">
      <w:pPr>
        <w:spacing w:after="40"/>
      </w:pPr>
      <w:r>
        <w:rPr>
          <w:rFonts w:ascii="Calibri" w:eastAsia="Calibri" w:hAnsi="Calibri" w:cs="Calibri"/>
          <w:b/>
          <w:bCs/>
          <w:i/>
          <w:iCs/>
          <w:color w:val="000000"/>
          <w:sz w:val="18"/>
          <w:szCs w:val="18"/>
        </w:rPr>
        <w:t>Director, Digital Media | Product &amp; Innovation, Marketing</w:t>
      </w:r>
    </w:p>
    <w:p w14:paraId="046BC2A2" w14:textId="392CAF49" w:rsidR="00CC225E" w:rsidRPr="00CC225E" w:rsidRDefault="00000000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Scaled and led a multidisciplinary creative team of producers, </w:t>
      </w:r>
      <w:r w:rsidR="00B950ED"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studio crew, editors, copywriters, 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>and interactive developers</w:t>
      </w:r>
      <w:r w:rsidR="00B950ED" w:rsidRPr="00CC225E"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30030E1C" w14:textId="77777777" w:rsidR="00CC225E" w:rsidRPr="00CC225E" w:rsidRDefault="00B950ED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Managed end-to-end operations of a </w:t>
      </w:r>
      <w:r w:rsidR="001664E2" w:rsidRPr="00CC225E">
        <w:rPr>
          <w:rFonts w:ascii="Calibri" w:eastAsia="Calibri" w:hAnsi="Calibri" w:cs="Calibri"/>
          <w:color w:val="000000"/>
          <w:sz w:val="18"/>
          <w:szCs w:val="18"/>
        </w:rPr>
        <w:t>fully staffed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broadcast studio, utilized for recording education programming as well as hosting SMEs for live segments on </w:t>
      </w:r>
      <w:r w:rsidR="001664E2" w:rsidRPr="00CC225E">
        <w:rPr>
          <w:rFonts w:ascii="Calibri" w:eastAsia="Calibri" w:hAnsi="Calibri" w:cs="Calibri"/>
          <w:color w:val="000000"/>
          <w:sz w:val="18"/>
          <w:szCs w:val="18"/>
        </w:rPr>
        <w:t>national</w:t>
      </w: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 financial news programs.</w:t>
      </w:r>
    </w:p>
    <w:p w14:paraId="7E5186A7" w14:textId="77777777" w:rsidR="00CC225E" w:rsidRPr="00CC225E" w:rsidRDefault="00704F34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Balanced and normalized team workload across all products through the creation of a shared accountability production model.</w:t>
      </w:r>
    </w:p>
    <w:p w14:paraId="26214C89" w14:textId="77777777" w:rsidR="00CC225E" w:rsidRPr="00CC225E" w:rsidRDefault="001664E2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Owned and led the Agile development of the organization’s first gamified professional designation program – content, production, design, UI/UX.</w:t>
      </w:r>
    </w:p>
    <w:p w14:paraId="17BAA6D1" w14:textId="77777777" w:rsidR="00CC225E" w:rsidRPr="00CC225E" w:rsidRDefault="00B950ED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Rebuilt broadcast and post-production infrastructure from the ground-up; completed $25K under budget in six months.</w:t>
      </w:r>
    </w:p>
    <w:p w14:paraId="2EF042E9" w14:textId="024D5FD6" w:rsidR="00CC225E" w:rsidRPr="00CC225E" w:rsidRDefault="00B950ED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Owned creative vision and strategy - developing talent while elevating the bar for craft across a high-volume B2B operation.</w:t>
      </w:r>
    </w:p>
    <w:p w14:paraId="0024442E" w14:textId="77777777" w:rsidR="00CC225E" w:rsidRPr="00CC225E" w:rsidRDefault="00000000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 xml:space="preserve">Brought clarity to complexity - translating intricate financial and insurance subject matter into creative that resonated with a professional </w:t>
      </w:r>
      <w:r w:rsidR="00B950ED" w:rsidRPr="00CC225E">
        <w:rPr>
          <w:rFonts w:ascii="Calibri" w:eastAsia="Calibri" w:hAnsi="Calibri" w:cs="Calibri"/>
          <w:color w:val="000000"/>
          <w:sz w:val="18"/>
          <w:szCs w:val="18"/>
        </w:rPr>
        <w:t>audience.</w:t>
      </w:r>
    </w:p>
    <w:p w14:paraId="5B1D133B" w14:textId="751D4D1D" w:rsidR="00BB41B7" w:rsidRPr="00EB453F" w:rsidRDefault="00000000" w:rsidP="00CC225E">
      <w:pPr>
        <w:pStyle w:val="ListParagraph"/>
        <w:numPr>
          <w:ilvl w:val="0"/>
          <w:numId w:val="5"/>
        </w:numPr>
        <w:spacing w:before="30" w:after="30"/>
      </w:pPr>
      <w:r w:rsidRPr="00CC225E">
        <w:rPr>
          <w:rFonts w:ascii="Calibri" w:eastAsia="Calibri" w:hAnsi="Calibri" w:cs="Calibri"/>
          <w:color w:val="000000"/>
          <w:sz w:val="18"/>
          <w:szCs w:val="18"/>
        </w:rPr>
        <w:t>Drove annual business planning and multi-million-dollar budget management for the creative function - overseeing vendor relationships, agency partnerships, and senior stakeholder alignment.</w:t>
      </w:r>
    </w:p>
    <w:p w14:paraId="3F85A746" w14:textId="0976830E" w:rsidR="00EB453F" w:rsidRDefault="00EB453F" w:rsidP="00EB453F">
      <w:pPr>
        <w:tabs>
          <w:tab w:val="right" w:pos="10800"/>
        </w:tabs>
        <w:spacing w:before="120"/>
      </w:pPr>
      <w:r w:rsidRPr="00EB453F"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Kenzie </w:t>
      </w:r>
      <w:proofErr w:type="gramStart"/>
      <w:r w:rsidRPr="00EB453F">
        <w:rPr>
          <w:rFonts w:ascii="Calibri" w:eastAsia="Calibri" w:hAnsi="Calibri" w:cs="Calibri"/>
          <w:b/>
          <w:bCs/>
          <w:color w:val="1F3864"/>
          <w:sz w:val="19"/>
          <w:szCs w:val="19"/>
        </w:rPr>
        <w:t>Media</w:t>
      </w:r>
      <w:r w:rsidRPr="00EB453F">
        <w:rPr>
          <w:rFonts w:ascii="Calibri" w:eastAsia="Calibri" w:hAnsi="Calibri" w:cs="Calibri"/>
          <w:color w:val="666666"/>
          <w:sz w:val="19"/>
          <w:szCs w:val="19"/>
        </w:rPr>
        <w:t xml:space="preserve">  |</w:t>
      </w:r>
      <w:proofErr w:type="gramEnd"/>
      <w:r w:rsidRPr="00EB453F">
        <w:rPr>
          <w:rFonts w:ascii="Calibri" w:eastAsia="Calibri" w:hAnsi="Calibri" w:cs="Calibri"/>
          <w:color w:val="666666"/>
          <w:sz w:val="19"/>
          <w:szCs w:val="19"/>
        </w:rPr>
        <w:t xml:space="preserve">  Gilbertsville, PA</w:t>
      </w:r>
      <w:r w:rsidRPr="00EB453F">
        <w:rPr>
          <w:rFonts w:ascii="Calibri" w:eastAsia="Calibri" w:hAnsi="Calibri" w:cs="Calibri"/>
          <w:sz w:val="19"/>
          <w:szCs w:val="19"/>
        </w:rPr>
        <w:tab/>
      </w:r>
      <w:r w:rsidRPr="00EB453F">
        <w:rPr>
          <w:rFonts w:ascii="Calibri" w:eastAsia="Calibri" w:hAnsi="Calibri" w:cs="Calibri"/>
          <w:b/>
          <w:bCs/>
          <w:color w:val="666666"/>
          <w:sz w:val="19"/>
          <w:szCs w:val="19"/>
        </w:rPr>
        <w:t>20</w:t>
      </w:r>
      <w:r>
        <w:rPr>
          <w:rFonts w:ascii="Calibri" w:eastAsia="Calibri" w:hAnsi="Calibri" w:cs="Calibri"/>
          <w:b/>
          <w:bCs/>
          <w:color w:val="666666"/>
          <w:sz w:val="19"/>
          <w:szCs w:val="19"/>
        </w:rPr>
        <w:t>08</w:t>
      </w:r>
      <w:r w:rsidRPr="00EB453F">
        <w:rPr>
          <w:rFonts w:ascii="Calibri" w:eastAsia="Calibri" w:hAnsi="Calibri" w:cs="Calibri"/>
          <w:b/>
          <w:bCs/>
          <w:color w:val="666666"/>
          <w:sz w:val="19"/>
          <w:szCs w:val="19"/>
        </w:rPr>
        <w:t xml:space="preserve"> - </w:t>
      </w:r>
      <w:r>
        <w:rPr>
          <w:rFonts w:ascii="Calibri" w:eastAsia="Calibri" w:hAnsi="Calibri" w:cs="Calibri"/>
          <w:b/>
          <w:bCs/>
          <w:color w:val="666666"/>
          <w:sz w:val="19"/>
          <w:szCs w:val="19"/>
        </w:rPr>
        <w:t>2012</w:t>
      </w:r>
    </w:p>
    <w:p w14:paraId="056F0173" w14:textId="77777777" w:rsidR="00EB453F" w:rsidRDefault="00EB453F" w:rsidP="00EB453F">
      <w:pPr>
        <w:spacing w:after="40"/>
      </w:pPr>
      <w:r w:rsidRPr="00EB453F">
        <w:rPr>
          <w:rFonts w:ascii="Calibri" w:eastAsia="Calibri" w:hAnsi="Calibri" w:cs="Calibri"/>
          <w:b/>
          <w:bCs/>
          <w:i/>
          <w:iCs/>
          <w:color w:val="000000"/>
          <w:sz w:val="18"/>
          <w:szCs w:val="18"/>
        </w:rPr>
        <w:t>Owner, Executive Producer</w:t>
      </w:r>
    </w:p>
    <w:p w14:paraId="5C667591" w14:textId="77777777" w:rsidR="00BB41B7" w:rsidRDefault="00BB41B7">
      <w:pPr>
        <w:pBdr>
          <w:bottom w:val="single" w:sz="6" w:space="1" w:color="2E5FA3"/>
        </w:pBdr>
        <w:spacing w:before="60" w:after="60"/>
      </w:pPr>
    </w:p>
    <w:p w14:paraId="61B935F5" w14:textId="77777777" w:rsidR="00BB41B7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1F3864"/>
          <w:spacing w:val="40"/>
        </w:rPr>
        <w:t>EDUCATION</w:t>
      </w:r>
    </w:p>
    <w:p w14:paraId="1957E2A1" w14:textId="77777777" w:rsidR="00BB41B7" w:rsidRDefault="00000000">
      <w:pPr>
        <w:tabs>
          <w:tab w:val="right" w:pos="10800"/>
        </w:tabs>
        <w:spacing w:before="60" w:after="20"/>
      </w:pPr>
      <w:r>
        <w:rPr>
          <w:rFonts w:ascii="Calibri" w:eastAsia="Calibri" w:hAnsi="Calibri" w:cs="Calibri"/>
          <w:b/>
          <w:bCs/>
          <w:color w:val="1F3864"/>
          <w:sz w:val="18"/>
          <w:szCs w:val="18"/>
        </w:rPr>
        <w:t xml:space="preserve">DeSales </w:t>
      </w:r>
      <w:proofErr w:type="gramStart"/>
      <w:r>
        <w:rPr>
          <w:rFonts w:ascii="Calibri" w:eastAsia="Calibri" w:hAnsi="Calibri" w:cs="Calibri"/>
          <w:b/>
          <w:bCs/>
          <w:color w:val="1F3864"/>
          <w:sz w:val="18"/>
          <w:szCs w:val="18"/>
        </w:rPr>
        <w:t>University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 B.A., Television &amp; Film</w:t>
      </w:r>
      <w:r>
        <w:rPr>
          <w:rFonts w:ascii="Calibri" w:eastAsia="Calibri" w:hAnsi="Calibri" w:cs="Calibri"/>
          <w:sz w:val="18"/>
          <w:szCs w:val="18"/>
        </w:rPr>
        <w:tab/>
      </w:r>
      <w:proofErr w:type="gramStart"/>
      <w:r w:rsidRPr="001664E2">
        <w:rPr>
          <w:rFonts w:ascii="Calibri" w:eastAsia="Calibri" w:hAnsi="Calibri" w:cs="Calibri"/>
          <w:b/>
          <w:bCs/>
          <w:color w:val="1F3864"/>
          <w:sz w:val="18"/>
          <w:szCs w:val="18"/>
        </w:rPr>
        <w:t>The</w:t>
      </w:r>
      <w:proofErr w:type="gramEnd"/>
      <w:r w:rsidRPr="001664E2">
        <w:rPr>
          <w:rFonts w:ascii="Calibri" w:eastAsia="Calibri" w:hAnsi="Calibri" w:cs="Calibri"/>
          <w:b/>
          <w:bCs/>
          <w:color w:val="1F3864"/>
          <w:sz w:val="18"/>
          <w:szCs w:val="18"/>
        </w:rPr>
        <w:t xml:space="preserve"> American </w:t>
      </w:r>
      <w:proofErr w:type="gramStart"/>
      <w:r w:rsidRPr="001664E2">
        <w:rPr>
          <w:rFonts w:ascii="Calibri" w:eastAsia="Calibri" w:hAnsi="Calibri" w:cs="Calibri"/>
          <w:b/>
          <w:bCs/>
          <w:color w:val="1F3864"/>
          <w:sz w:val="18"/>
          <w:szCs w:val="18"/>
        </w:rPr>
        <w:t xml:space="preserve">College  </w:t>
      </w:r>
      <w:r>
        <w:rPr>
          <w:rFonts w:ascii="Calibri" w:eastAsia="Calibri" w:hAnsi="Calibri" w:cs="Calibri"/>
          <w:color w:val="000000"/>
          <w:sz w:val="18"/>
          <w:szCs w:val="18"/>
        </w:rPr>
        <w:t>|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 Chartered Leadership Fellowship® (CLF®)</w:t>
      </w:r>
    </w:p>
    <w:p w14:paraId="5B9E002C" w14:textId="77777777" w:rsidR="00BB41B7" w:rsidRDefault="00BB41B7">
      <w:pPr>
        <w:pBdr>
          <w:bottom w:val="single" w:sz="6" w:space="1" w:color="2E5FA3"/>
        </w:pBdr>
        <w:spacing w:before="60" w:after="60"/>
      </w:pPr>
    </w:p>
    <w:p w14:paraId="57796EFA" w14:textId="77777777" w:rsidR="00BB41B7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1F3864"/>
          <w:spacing w:val="40"/>
        </w:rPr>
        <w:t>TOOLS &amp; TECHNOLOGY</w:t>
      </w:r>
    </w:p>
    <w:p w14:paraId="68A3423D" w14:textId="415F622E" w:rsidR="00BB41B7" w:rsidRDefault="00000000">
      <w:pPr>
        <w:spacing w:before="40" w:after="40"/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Adobe Creative </w:t>
      </w:r>
      <w:r w:rsidR="004B1D95">
        <w:rPr>
          <w:rFonts w:ascii="Calibri" w:eastAsia="Calibri" w:hAnsi="Calibri" w:cs="Calibri"/>
          <w:color w:val="000000"/>
          <w:sz w:val="18"/>
          <w:szCs w:val="18"/>
        </w:rPr>
        <w:t xml:space="preserve">Cloud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(Premiere Pro, After Effects, Photoshop,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Illustrator)  |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 Final Cut Pro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X  |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 Project Management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Systems  |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 </w:t>
      </w:r>
      <w:r w:rsidR="005E06B9">
        <w:rPr>
          <w:rFonts w:ascii="Calibri" w:eastAsia="Calibri" w:hAnsi="Calibri" w:cs="Calibri"/>
          <w:color w:val="000000"/>
          <w:sz w:val="18"/>
          <w:szCs w:val="18"/>
        </w:rPr>
        <w:br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Digital Asset Management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Systems  |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 </w:t>
      </w:r>
      <w:proofErr w:type="gramStart"/>
      <w:r w:rsidR="004B1D95">
        <w:rPr>
          <w:rFonts w:ascii="Calibri" w:eastAsia="Calibri" w:hAnsi="Calibri" w:cs="Calibri"/>
          <w:color w:val="000000"/>
          <w:sz w:val="18"/>
          <w:szCs w:val="18"/>
        </w:rPr>
        <w:t>JIRA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 </w:t>
      </w:r>
      <w:proofErr w:type="gramStart"/>
      <w:r w:rsidR="004B1D95">
        <w:rPr>
          <w:rFonts w:ascii="Calibri" w:eastAsia="Calibri" w:hAnsi="Calibri" w:cs="Calibri"/>
          <w:color w:val="000000"/>
          <w:sz w:val="18"/>
          <w:szCs w:val="18"/>
        </w:rPr>
        <w:t>Canva  |</w:t>
      </w:r>
      <w:proofErr w:type="gramEnd"/>
      <w:r w:rsidR="004B1D95">
        <w:rPr>
          <w:rFonts w:ascii="Calibri" w:eastAsia="Calibri" w:hAnsi="Calibri" w:cs="Calibri"/>
          <w:color w:val="000000"/>
          <w:sz w:val="18"/>
          <w:szCs w:val="18"/>
        </w:rPr>
        <w:t xml:space="preserve">  </w:t>
      </w:r>
      <w:r>
        <w:rPr>
          <w:rFonts w:ascii="Calibri" w:eastAsia="Calibri" w:hAnsi="Calibri" w:cs="Calibri"/>
          <w:color w:val="000000"/>
          <w:sz w:val="18"/>
          <w:szCs w:val="18"/>
        </w:rPr>
        <w:t>AI-Driven Creative &amp; Production Tools</w:t>
      </w:r>
    </w:p>
    <w:sectPr w:rsidR="00BB41B7">
      <w:pgSz w:w="12240" w:h="2016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34059"/>
    <w:multiLevelType w:val="hybridMultilevel"/>
    <w:tmpl w:val="A48AF0B6"/>
    <w:lvl w:ilvl="0" w:tplc="28BCFCA6">
      <w:start w:val="1"/>
      <w:numFmt w:val="bullet"/>
      <w:lvlText w:val="•"/>
      <w:lvlJc w:val="left"/>
      <w:pPr>
        <w:ind w:left="400" w:hanging="240"/>
      </w:pPr>
    </w:lvl>
    <w:lvl w:ilvl="1" w:tplc="353A7F3C">
      <w:numFmt w:val="decimal"/>
      <w:lvlText w:val=""/>
      <w:lvlJc w:val="left"/>
    </w:lvl>
    <w:lvl w:ilvl="2" w:tplc="C23E572A">
      <w:numFmt w:val="decimal"/>
      <w:lvlText w:val=""/>
      <w:lvlJc w:val="left"/>
    </w:lvl>
    <w:lvl w:ilvl="3" w:tplc="413866F0">
      <w:numFmt w:val="decimal"/>
      <w:lvlText w:val=""/>
      <w:lvlJc w:val="left"/>
    </w:lvl>
    <w:lvl w:ilvl="4" w:tplc="9550B4FC">
      <w:numFmt w:val="decimal"/>
      <w:lvlText w:val=""/>
      <w:lvlJc w:val="left"/>
    </w:lvl>
    <w:lvl w:ilvl="5" w:tplc="CA40AEAE">
      <w:numFmt w:val="decimal"/>
      <w:lvlText w:val=""/>
      <w:lvlJc w:val="left"/>
    </w:lvl>
    <w:lvl w:ilvl="6" w:tplc="D0D4D866">
      <w:numFmt w:val="decimal"/>
      <w:lvlText w:val=""/>
      <w:lvlJc w:val="left"/>
    </w:lvl>
    <w:lvl w:ilvl="7" w:tplc="4120D0D4">
      <w:numFmt w:val="decimal"/>
      <w:lvlText w:val=""/>
      <w:lvlJc w:val="left"/>
    </w:lvl>
    <w:lvl w:ilvl="8" w:tplc="08B462A6">
      <w:numFmt w:val="decimal"/>
      <w:lvlText w:val=""/>
      <w:lvlJc w:val="left"/>
    </w:lvl>
  </w:abstractNum>
  <w:abstractNum w:abstractNumId="1" w15:restartNumberingAfterBreak="0">
    <w:nsid w:val="5D6414D2"/>
    <w:multiLevelType w:val="hybridMultilevel"/>
    <w:tmpl w:val="F3D6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B3600"/>
    <w:multiLevelType w:val="hybridMultilevel"/>
    <w:tmpl w:val="B4CCA9DC"/>
    <w:lvl w:ilvl="0" w:tplc="F02C5AE4">
      <w:start w:val="1"/>
      <w:numFmt w:val="bullet"/>
      <w:lvlText w:val="●"/>
      <w:lvlJc w:val="left"/>
      <w:pPr>
        <w:ind w:left="720" w:hanging="360"/>
      </w:pPr>
    </w:lvl>
    <w:lvl w:ilvl="1" w:tplc="37FC0C1E">
      <w:start w:val="1"/>
      <w:numFmt w:val="bullet"/>
      <w:lvlText w:val="○"/>
      <w:lvlJc w:val="left"/>
      <w:pPr>
        <w:ind w:left="1440" w:hanging="360"/>
      </w:pPr>
    </w:lvl>
    <w:lvl w:ilvl="2" w:tplc="32B0DA20">
      <w:start w:val="1"/>
      <w:numFmt w:val="bullet"/>
      <w:lvlText w:val="■"/>
      <w:lvlJc w:val="left"/>
      <w:pPr>
        <w:ind w:left="2160" w:hanging="360"/>
      </w:pPr>
    </w:lvl>
    <w:lvl w:ilvl="3" w:tplc="8310747C">
      <w:start w:val="1"/>
      <w:numFmt w:val="bullet"/>
      <w:lvlText w:val="●"/>
      <w:lvlJc w:val="left"/>
      <w:pPr>
        <w:ind w:left="2880" w:hanging="360"/>
      </w:pPr>
    </w:lvl>
    <w:lvl w:ilvl="4" w:tplc="34A03C36">
      <w:start w:val="1"/>
      <w:numFmt w:val="bullet"/>
      <w:lvlText w:val="○"/>
      <w:lvlJc w:val="left"/>
      <w:pPr>
        <w:ind w:left="3600" w:hanging="360"/>
      </w:pPr>
    </w:lvl>
    <w:lvl w:ilvl="5" w:tplc="5802CCB8">
      <w:start w:val="1"/>
      <w:numFmt w:val="bullet"/>
      <w:lvlText w:val="■"/>
      <w:lvlJc w:val="left"/>
      <w:pPr>
        <w:ind w:left="4320" w:hanging="360"/>
      </w:pPr>
    </w:lvl>
    <w:lvl w:ilvl="6" w:tplc="5AB2FAE0">
      <w:start w:val="1"/>
      <w:numFmt w:val="bullet"/>
      <w:lvlText w:val="●"/>
      <w:lvlJc w:val="left"/>
      <w:pPr>
        <w:ind w:left="5040" w:hanging="360"/>
      </w:pPr>
    </w:lvl>
    <w:lvl w:ilvl="7" w:tplc="E56021F2">
      <w:start w:val="1"/>
      <w:numFmt w:val="bullet"/>
      <w:lvlText w:val="●"/>
      <w:lvlJc w:val="left"/>
      <w:pPr>
        <w:ind w:left="5760" w:hanging="360"/>
      </w:pPr>
    </w:lvl>
    <w:lvl w:ilvl="8" w:tplc="8776529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FCA7808"/>
    <w:multiLevelType w:val="hybridMultilevel"/>
    <w:tmpl w:val="1E82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601FC"/>
    <w:multiLevelType w:val="hybridMultilevel"/>
    <w:tmpl w:val="83562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955551">
    <w:abstractNumId w:val="2"/>
    <w:lvlOverride w:ilvl="0">
      <w:startOverride w:val="1"/>
    </w:lvlOverride>
  </w:num>
  <w:num w:numId="2" w16cid:durableId="1865046963">
    <w:abstractNumId w:val="0"/>
    <w:lvlOverride w:ilvl="0">
      <w:startOverride w:val="1"/>
    </w:lvlOverride>
  </w:num>
  <w:num w:numId="3" w16cid:durableId="2011830569">
    <w:abstractNumId w:val="1"/>
  </w:num>
  <w:num w:numId="4" w16cid:durableId="1706563567">
    <w:abstractNumId w:val="3"/>
  </w:num>
  <w:num w:numId="5" w16cid:durableId="2127773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1B7"/>
    <w:rsid w:val="00032EAF"/>
    <w:rsid w:val="000E247B"/>
    <w:rsid w:val="001277C0"/>
    <w:rsid w:val="001664E2"/>
    <w:rsid w:val="002513EA"/>
    <w:rsid w:val="002641C0"/>
    <w:rsid w:val="00295522"/>
    <w:rsid w:val="002D2B13"/>
    <w:rsid w:val="00306A37"/>
    <w:rsid w:val="0033687C"/>
    <w:rsid w:val="00383F5D"/>
    <w:rsid w:val="003D6A1F"/>
    <w:rsid w:val="003F2388"/>
    <w:rsid w:val="004B1D95"/>
    <w:rsid w:val="005E06B9"/>
    <w:rsid w:val="0063713E"/>
    <w:rsid w:val="00670391"/>
    <w:rsid w:val="00686383"/>
    <w:rsid w:val="00704F34"/>
    <w:rsid w:val="00707E00"/>
    <w:rsid w:val="00762494"/>
    <w:rsid w:val="007833C5"/>
    <w:rsid w:val="00796C33"/>
    <w:rsid w:val="007C0472"/>
    <w:rsid w:val="007C36E0"/>
    <w:rsid w:val="00814995"/>
    <w:rsid w:val="008430F2"/>
    <w:rsid w:val="00863DBA"/>
    <w:rsid w:val="009702D3"/>
    <w:rsid w:val="00992D50"/>
    <w:rsid w:val="009E0A3D"/>
    <w:rsid w:val="00AD66AA"/>
    <w:rsid w:val="00B02CA6"/>
    <w:rsid w:val="00B4369C"/>
    <w:rsid w:val="00B567EF"/>
    <w:rsid w:val="00B605FC"/>
    <w:rsid w:val="00B950ED"/>
    <w:rsid w:val="00BA5949"/>
    <w:rsid w:val="00BB41B7"/>
    <w:rsid w:val="00BD33BB"/>
    <w:rsid w:val="00C7111B"/>
    <w:rsid w:val="00CC225E"/>
    <w:rsid w:val="00CD15CA"/>
    <w:rsid w:val="00E26FC7"/>
    <w:rsid w:val="00E70748"/>
    <w:rsid w:val="00EB453F"/>
    <w:rsid w:val="00F152EC"/>
    <w:rsid w:val="00FA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9D5AE7"/>
  <w15:docId w15:val="{CA62726B-7AB8-D045-A06A-7FE32783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</Pages>
  <Words>686</Words>
  <Characters>4628</Characters>
  <Application>Microsoft Office Word</Application>
  <DocSecurity>0</DocSecurity>
  <Lines>69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Kenzie Media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Wasserman</cp:lastModifiedBy>
  <cp:revision>37</cp:revision>
  <dcterms:created xsi:type="dcterms:W3CDTF">2026-05-19T19:16:00Z</dcterms:created>
  <dcterms:modified xsi:type="dcterms:W3CDTF">2026-07-28T21:20:00Z</dcterms:modified>
</cp:coreProperties>
</file>